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BA" w:rsidRPr="00AD09BA" w:rsidRDefault="00AD09BA" w:rsidP="00AD09B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D09B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 недопущении незаконных сборов денежных средств в образовательных учреждениях</w:t>
      </w:r>
      <w:bookmarkStart w:id="0" w:name="_GoBack"/>
      <w:bookmarkEnd w:id="0"/>
    </w:p>
    <w:p w:rsidR="00AD09BA" w:rsidRDefault="00AD09BA" w:rsidP="00AD09B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Законодательство Российской Федерации гарантирует общедоступность и бесплатность в общего образования в государственных или муниципальных образовательных учреждениях (ст. 43 Конституции Российской Федерации, ст. 5 Федерального закона от 29.12.2012 № 273-ФЗ «Об образовании в Российской Федерации»).</w:t>
      </w:r>
    </w:p>
    <w:p w:rsidR="00AD09BA" w:rsidRDefault="00AD09BA" w:rsidP="00AD09B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В соответствии с п. 2 ст. 4 Федерального закона от 11.08.1995 № 135-ФЗ «О благотворительной деятельности и добровольчестве (</w:t>
      </w:r>
      <w:proofErr w:type="spell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волонтерстве</w:t>
      </w:r>
      <w:proofErr w:type="spell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>)»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AD09BA" w:rsidRDefault="00AD09BA" w:rsidP="00AD09B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Родители (законные представители)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AD09BA" w:rsidRDefault="00AD09BA" w:rsidP="00AD09B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Необходимо знать, что принуждение родителей (законных представителей) учащихся, воспитанников к внесению денежных средств в фиксированной сумме, осуществлению иных форм материальной помощи на систематической основе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советов, не допускается.</w:t>
      </w:r>
    </w:p>
    <w:p w:rsidR="00AD09BA" w:rsidRDefault="00AD09BA" w:rsidP="00AD09B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Администрация, сотрудники образовательных учреждений, иные лица не вправе требовать или принимать от благотворителей наличные денежные средства, требовать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AD09BA" w:rsidRDefault="00AD09BA" w:rsidP="00AD09B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Если Вы желаете по собственной инициативе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оказать образовательному учреждению, где обучается (воспитывается) Ваш ребенок, благотворительную (добровольную) помощь в виде денежных средств, Вы можете перечислить любую посильную для Вас сумму, на расчетный счет учреждения.</w:t>
      </w:r>
    </w:p>
    <w:p w:rsidR="00AD09BA" w:rsidRDefault="00AD09BA" w:rsidP="00AD09B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В случаях, когда дарителем является юридическое лицо и стоимость дара превышает три тысячи рублей, а также, если договор содержит обещание 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lastRenderedPageBreak/>
        <w:t>дарения в будущем, то в соответствии с гражданским законодательством следует заключать договор пожертвования в письменной форме.</w:t>
      </w:r>
    </w:p>
    <w:p w:rsidR="00AD09BA" w:rsidRDefault="00AD09BA" w:rsidP="00AD09B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При оказании благотворительной помощи родители (законные представители) имеют право:</w:t>
      </w:r>
    </w:p>
    <w:p w:rsidR="00AD09BA" w:rsidRDefault="00AD09BA" w:rsidP="00AD09B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в течение 10 дней со дня перечисления в добровольном порядке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AD09BA" w:rsidRDefault="00AD09BA" w:rsidP="00AD09B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AD09BA" w:rsidRDefault="00AD09BA" w:rsidP="00AD09B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AD09BA" w:rsidRDefault="00AD09BA" w:rsidP="00AD09B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порядке.</w:t>
      </w:r>
    </w:p>
    <w:p w:rsidR="00AD09BA" w:rsidRDefault="00AD09BA" w:rsidP="00AD09B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В случае принуждение Вас к внесению денежных средств в фиксированной сумме, осуществлению иных форм материальной помощи на систематической основе Вы вправе сообщить об этом в органы местного самоуправления, осуществляющие управление в сфере образования, в контрольно-надзорные, правоохранительные органы для пресечения противоправных действий и принятия предусмотренных законом мер.</w:t>
      </w:r>
    </w:p>
    <w:p w:rsidR="009A6732" w:rsidRDefault="00AD09BA"/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87"/>
    <w:rsid w:val="00AB482D"/>
    <w:rsid w:val="00AD09BA"/>
    <w:rsid w:val="00CB2687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2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2023-04-25T18:09:00Z</dcterms:created>
  <dcterms:modified xsi:type="dcterms:W3CDTF">2023-04-25T18:10:00Z</dcterms:modified>
</cp:coreProperties>
</file>